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6"/>
        <w:gridCol w:w="1245"/>
        <w:gridCol w:w="1808"/>
        <w:gridCol w:w="1077"/>
        <w:gridCol w:w="889"/>
        <w:gridCol w:w="1209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b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32110637525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shd w:fill="auto" w:val="clear"/>
                <w:em w:val="none"/>
                <w:lang w:val="ru-RU" w:eastAsia="en-US"/>
              </w:rPr>
              <w:t>Бумага туалетная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5300 рулонов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40" w:before="0" w:after="0"/>
              <w:ind w:right="141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86 019,00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05.10.2021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ind w:left="0" w:right="0"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«НЕОКЛИН ТРЕЙД»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60 950,00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11,50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Октябрь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32110650358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Spacing"/>
              <w:widowControl/>
              <w:bidi w:val="0"/>
              <w:spacing w:lineRule="auto" w:line="240" w:before="0" w:after="0"/>
              <w:ind w:hanging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sz w:val="18"/>
                <w:szCs w:val="18"/>
              </w:rPr>
              <w:t>Выполнение работ по монтажу автоматической установки пожарной сигнализации (АУПС) и системы оповещения и управления эвакуацией людей при пожаре (СОУЭ) в зданиях  2-го  отделения  КОГБУСО «Климковский психоневрологический интернат», расположенных  по адресу: Кировская область, Белохолуницкий район, п.Климковка, ул.Коммуны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 усл.ед.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в течение 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30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1453588,80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14.10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«Гарант-Безопасность»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1307000,00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1307000,00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Дека</w:t>
            </w:r>
            <w:r>
              <w:rPr>
                <w:rFonts w:ascii="Times New Roman" w:hAnsi="Times New Roman"/>
                <w:sz w:val="20"/>
                <w:szCs w:val="20"/>
              </w:rPr>
              <w:t>брь 2021 г.</w:t>
            </w:r>
          </w:p>
        </w:tc>
      </w:tr>
      <w:tr>
        <w:trPr>
          <w:trHeight w:val="648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32110656936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Трусы мужские</w:t>
            </w: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lang w:val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-108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Ткань: трикотажное полотно.</w:t>
            </w:r>
          </w:p>
          <w:p>
            <w:pPr>
              <w:pStyle w:val="Normal"/>
              <w:spacing w:lineRule="auto" w:line="240" w:before="0" w:after="0"/>
              <w:ind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lang w:val="ru-RU"/>
              </w:rPr>
              <w:t xml:space="preserve">Состав: хлопок 95%, эластан 5 %.         </w:t>
            </w:r>
          </w:p>
          <w:p>
            <w:pPr>
              <w:pStyle w:val="Normal"/>
              <w:spacing w:lineRule="auto" w:line="240" w:before="0" w:after="0"/>
              <w:ind w:right="0" w:hanging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lang w:val="ru-RU"/>
              </w:rPr>
              <w:t>Плотность 140 г/ м</w:t>
            </w: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vertAlign w:val="superscript"/>
                <w:lang w:val="ru-RU"/>
              </w:rPr>
              <w:t>2</w:t>
            </w: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lang w:val="ru-RU"/>
              </w:rPr>
              <w:t>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150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0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рабочих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324149,90</w:t>
            </w:r>
          </w:p>
        </w:tc>
        <w:tc>
          <w:tcPr>
            <w:tcW w:w="12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19.10</w:t>
            </w:r>
            <w:r>
              <w:rPr>
                <w:sz w:val="20"/>
                <w:szCs w:val="20"/>
              </w:rPr>
              <w:t>.2021</w:t>
            </w:r>
          </w:p>
        </w:tc>
        <w:tc>
          <w:tcPr>
            <w:tcW w:w="18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«Торговая компания РЕГИОНСНАБ»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162240,00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Ноя</w:t>
            </w:r>
            <w:r>
              <w:rPr>
                <w:sz w:val="20"/>
                <w:szCs w:val="20"/>
              </w:rPr>
              <w:t>брь 2021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Майка мужская</w:t>
            </w:r>
          </w:p>
          <w:p>
            <w:pPr>
              <w:pStyle w:val="Normal"/>
              <w:overflowPunct w:val="true"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em w:val="none"/>
                <w:lang w:val="ru-RU"/>
              </w:rPr>
              <w:t>Ткань: трикотажное полотно.</w:t>
            </w:r>
          </w:p>
          <w:p>
            <w:pPr>
              <w:pStyle w:val="Normal"/>
              <w:overflowPunct w:val="true"/>
              <w:snapToGrid w:val="false"/>
              <w:spacing w:lineRule="auto" w:line="240" w:before="0" w:after="0"/>
              <w:jc w:val="left"/>
              <w:textAlignment w:val="auto"/>
              <w:rPr/>
            </w:pP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em w:val="none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em w:val="none"/>
                <w:lang w:val="ru-RU"/>
              </w:rPr>
              <w:t xml:space="preserve">Состав </w:t>
            </w:r>
            <w:r>
              <w:rPr>
                <w:rFonts w:eastAsia="SimSun"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8"/>
                <w:szCs w:val="18"/>
                <w:u w:val="none"/>
                <w:em w:val="none"/>
                <w:lang w:val="ru-RU" w:eastAsia="ru-RU" w:bidi="ar-SA"/>
              </w:rPr>
              <w:t xml:space="preserve">ткани: </w:t>
            </w:r>
            <w:r>
              <w:rPr>
                <w:rFonts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em w:val="none"/>
                <w:lang w:val="ru-RU"/>
              </w:rPr>
              <w:t xml:space="preserve">хлопок 100%.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35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</w:rPr>
              <w:t>Пижама мужская фланелевая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76" w:before="0" w:after="200"/>
              <w:ind w:left="0" w:right="22" w:hanging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Состоит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из куртки и брюк. 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76" w:before="0" w:after="200"/>
              <w:ind w:left="0" w:right="22" w:hanging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Ткань: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фланель.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76" w:before="0" w:after="200"/>
              <w:ind w:left="0" w:right="22" w:hanging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>Состав ткани: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 100 % хлопок.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</w:rPr>
              <w:t>Носки мужские х/б</w:t>
            </w:r>
          </w:p>
          <w:p>
            <w:pPr>
              <w:pStyle w:val="Normal"/>
              <w:snapToGrid w:val="false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Состав - хлопок  100%.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200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91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Футболка мужская</w:t>
            </w:r>
          </w:p>
          <w:p>
            <w:pPr>
              <w:pStyle w:val="Normal"/>
              <w:spacing w:before="0" w:after="0"/>
              <w:ind w:left="-108" w:right="0"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Прямого покроя с округлым вырезом горловины,   рукав короткий втачной. Горловина и рукав обработан бейкой в тон изделия.</w:t>
            </w:r>
          </w:p>
          <w:p>
            <w:pPr>
              <w:pStyle w:val="Normal"/>
              <w:spacing w:before="0" w:after="0"/>
              <w:ind w:left="-108" w:right="0" w:hanging="0"/>
              <w:jc w:val="both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Ткань: трикотаж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8</w:t>
            </w:r>
            <w:r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Джемпер мужской</w:t>
            </w:r>
          </w:p>
          <w:p>
            <w:pPr>
              <w:pStyle w:val="Standard"/>
              <w:jc w:val="left"/>
              <w:rPr/>
            </w:pPr>
            <w:bookmarkStart w:id="1" w:name="__DdeLink__50063_13363264361"/>
            <w:r>
              <w:rPr>
                <w:rFonts w:eastAsia="Calibri" w:cs="Calibri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shd w:fill="auto" w:val="clear"/>
                <w:lang w:val="ru-RU"/>
              </w:rPr>
              <w:t>Прямой крой</w:t>
            </w:r>
            <w:bookmarkEnd w:id="1"/>
            <w:r>
              <w:rPr>
                <w:rFonts w:eastAsia="Calibri" w:cs="Calibri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shd w:fill="auto" w:val="clear"/>
                <w:lang w:val="ru-RU"/>
              </w:rPr>
              <w:t>, полукруглая горловина, эластичная резинка по канту горловины, рукав длинный с манжетом.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40 </w:t>
            </w: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Рейтузы женские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cs="Calibri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18"/>
                <w:szCs w:val="18"/>
                <w:u w:val="none"/>
                <w:lang w:val="ru-RU" w:eastAsia="ru-RU" w:bidi="ar-SA"/>
              </w:rPr>
              <w:t>У</w:t>
            </w:r>
            <w:r>
              <w:rPr>
                <w:rFonts w:eastAsia="Times New Roman" w:cs="Calibri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lang w:val="ru-RU" w:eastAsia="ru-RU"/>
              </w:rPr>
              <w:t xml:space="preserve">тепленные женские на резинке с высокой посадкой. 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  <w:r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205,00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за октябрь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LibreOffice/6.3.4.2$Windows_x86 LibreOffice_project/60da17e045e08f1793c57c00ba83cdfce946d0aa</Application>
  <Pages>2</Pages>
  <Words>373</Words>
  <Characters>2413</Characters>
  <CharactersWithSpaces>2743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2021-11-02T14:00:26Z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